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FBE5" w14:textId="18D68B23" w:rsidR="00B54203" w:rsidRPr="00B54203" w:rsidRDefault="00B54203" w:rsidP="009A7432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B54203">
        <w:rPr>
          <w:rFonts w:ascii="Times New Roman" w:eastAsia="NSimSun" w:hAnsi="Times New Roman" w:cs="Times New Roman"/>
          <w:noProof/>
          <w:lang w:val="en-GB"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5CDECD8E" wp14:editId="1B16124F">
            <wp:simplePos x="0" y="0"/>
            <wp:positionH relativeFrom="margin">
              <wp:posOffset>5080</wp:posOffset>
            </wp:positionH>
            <wp:positionV relativeFrom="paragraph">
              <wp:posOffset>0</wp:posOffset>
            </wp:positionV>
            <wp:extent cx="914400" cy="295275"/>
            <wp:effectExtent l="0" t="0" r="0" b="9525"/>
            <wp:wrapThrough wrapText="bothSides">
              <wp:wrapPolygon edited="0">
                <wp:start x="0" y="0"/>
                <wp:lineTo x="0" y="20903"/>
                <wp:lineTo x="21150" y="20903"/>
                <wp:lineTo x="21150" y="0"/>
                <wp:lineTo x="0" y="0"/>
              </wp:wrapPolygon>
            </wp:wrapThrough>
            <wp:docPr id="2058311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117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7B2F902E" w14:textId="77777777" w:rsidR="009A7432" w:rsidRPr="009A7432" w:rsidRDefault="009A7432" w:rsidP="009A743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>APSTIPRINU:</w:t>
      </w:r>
    </w:p>
    <w:p w14:paraId="6ABB240D" w14:textId="77777777" w:rsidR="009A7432" w:rsidRPr="009A7432" w:rsidRDefault="009A7432" w:rsidP="009A743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Daugavpils </w:t>
      </w:r>
      <w:proofErr w:type="spellStart"/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valstspilsētas</w:t>
      </w:r>
      <w:proofErr w:type="spellEnd"/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 pašvaldības iestādes </w:t>
      </w:r>
    </w:p>
    <w:p w14:paraId="286303EE" w14:textId="77777777" w:rsidR="009A7432" w:rsidRPr="009A7432" w:rsidRDefault="009A7432" w:rsidP="009A743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“Vienības nams” vadītāja Diāna Soldāne</w:t>
      </w:r>
    </w:p>
    <w:p w14:paraId="356780B2" w14:textId="7686F062" w:rsidR="00B54203" w:rsidRPr="009A7432" w:rsidRDefault="009A7432" w:rsidP="009A743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2025. gada ___. novembrī</w:t>
      </w:r>
    </w:p>
    <w:p w14:paraId="5EC0F3D8" w14:textId="77777777" w:rsidR="00B54203" w:rsidRPr="009A7432" w:rsidRDefault="00B54203" w:rsidP="00B54203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</w:pPr>
    </w:p>
    <w:p w14:paraId="302021A2" w14:textId="4A57D50D" w:rsidR="00B54203" w:rsidRPr="009A7432" w:rsidRDefault="00B54203" w:rsidP="00B54203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</w:pPr>
      <w:bookmarkStart w:id="0" w:name="_Hlk214450114"/>
      <w:r w:rsidRPr="009A7432"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  <w:t>Spēle ģimenēm „Miko</w:t>
      </w:r>
      <w:r w:rsidR="00D33824" w:rsidRPr="009A7432"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  <w:t>l</w:t>
      </w:r>
      <w:r w:rsidRPr="009A7432"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  <w:t>aja pēdās”</w:t>
      </w:r>
    </w:p>
    <w:bookmarkEnd w:id="0"/>
    <w:p w14:paraId="573E62DE" w14:textId="34A98905" w:rsidR="00B54203" w:rsidRPr="009A7432" w:rsidRDefault="00B54203" w:rsidP="00B54203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bCs/>
          <w:caps/>
          <w:color w:val="000000"/>
          <w:sz w:val="22"/>
          <w:szCs w:val="2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/>
          <w:bCs/>
          <w:caps/>
          <w:color w:val="000000"/>
          <w:sz w:val="22"/>
          <w:szCs w:val="20"/>
          <w:lang w:eastAsia="zh-CN" w:bidi="hi-IN"/>
          <w14:ligatures w14:val="none"/>
        </w:rPr>
        <w:t>nolikums</w:t>
      </w:r>
    </w:p>
    <w:p w14:paraId="02E590E0" w14:textId="77777777" w:rsidR="00B54203" w:rsidRPr="009A7432" w:rsidRDefault="00B54203" w:rsidP="00B54203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caps/>
          <w:color w:val="000000"/>
          <w:lang w:eastAsia="zh-CN" w:bidi="hi-IN"/>
          <w14:ligatures w14:val="none"/>
        </w:rPr>
      </w:pPr>
    </w:p>
    <w:p w14:paraId="5655C471" w14:textId="77777777" w:rsidR="009949AF" w:rsidRPr="009A7432" w:rsidRDefault="00B54203" w:rsidP="00B54203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DVPI “Vienības nams” struktūrvienība  “Poļu kultūras centrs” 2025. gada 5. decembrī aicina ģimenes ar bērniem piedalīties aizraujošā spēlē  “Miko</w:t>
      </w:r>
      <w:r w:rsidR="00D33824"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l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aja pēdās”. </w:t>
      </w:r>
    </w:p>
    <w:p w14:paraId="5BB70A22" w14:textId="62583EC2" w:rsidR="00B54203" w:rsidRPr="009A7432" w:rsidRDefault="00D33824" w:rsidP="00B54203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Miko</w:t>
      </w:r>
      <w:r w:rsidR="009949AF"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l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aj</w:t>
      </w:r>
      <w:r w:rsidR="009949AF"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diena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 xml:space="preserve"> poļu tradīcijā ir īpaša diena, kas tiek svinēta 6. decembrī par godu Svētajam Nikolajam (Święty Mikołaj), kurš tiek uzskatīts par bērnu aizbildni.</w:t>
      </w:r>
    </w:p>
    <w:p w14:paraId="176D706C" w14:textId="77777777" w:rsidR="00B54203" w:rsidRPr="009A7432" w:rsidRDefault="00B54203" w:rsidP="00B54203">
      <w:pPr>
        <w:suppressAutoHyphens/>
        <w:spacing w:after="0" w:line="360" w:lineRule="auto"/>
        <w:ind w:firstLine="709"/>
        <w:jc w:val="center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0D5B67CD" w14:textId="591838DB" w:rsidR="00B54203" w:rsidRPr="009A7432" w:rsidRDefault="00B54203" w:rsidP="00B54203">
      <w:pPr>
        <w:suppressAutoHyphens/>
        <w:spacing w:after="0" w:line="360" w:lineRule="auto"/>
        <w:ind w:firstLine="709"/>
        <w:jc w:val="center"/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/>
          <w:bCs/>
          <w:caps/>
          <w:color w:val="000000"/>
          <w:lang w:eastAsia="zh-CN" w:bidi="hi-IN"/>
          <w14:ligatures w14:val="none"/>
        </w:rPr>
        <w:t>§ 1. Spēles mērķis</w:t>
      </w:r>
    </w:p>
    <w:p w14:paraId="06A9E710" w14:textId="77777777" w:rsidR="00B54203" w:rsidRPr="009A7432" w:rsidRDefault="00B54203" w:rsidP="009A7432">
      <w:pPr>
        <w:suppressAutoHyphens/>
        <w:spacing w:after="0" w:line="360" w:lineRule="auto"/>
        <w:ind w:left="426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•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ab/>
        <w:t>Veicināt ģimeņu saliedētību, sadarbību un kopīgu svētku prieku.</w:t>
      </w:r>
    </w:p>
    <w:p w14:paraId="3F11FE25" w14:textId="77777777" w:rsidR="00B54203" w:rsidRPr="009A7432" w:rsidRDefault="00B54203" w:rsidP="009A7432">
      <w:pPr>
        <w:suppressAutoHyphens/>
        <w:spacing w:after="0" w:line="360" w:lineRule="auto"/>
        <w:ind w:left="426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•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ab/>
        <w:t>Iepazīt Ziemassvētku tradīcijas caur rotaļām, uzdevumiem un radošu darbošanos.</w:t>
      </w:r>
    </w:p>
    <w:p w14:paraId="3D97DAEF" w14:textId="304FA729" w:rsidR="00B54203" w:rsidRPr="009A7432" w:rsidRDefault="00B54203" w:rsidP="009A7432">
      <w:pPr>
        <w:suppressAutoHyphens/>
        <w:spacing w:after="0" w:line="360" w:lineRule="auto"/>
        <w:ind w:left="426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>•</w:t>
      </w:r>
      <w:r w:rsidRPr="009A7432"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  <w:tab/>
        <w:t>Radīt pozitīvu un sirsnīgu atmosfēru visiem dalībniekiem.</w:t>
      </w:r>
    </w:p>
    <w:p w14:paraId="46873FA0" w14:textId="77777777" w:rsidR="00D33824" w:rsidRPr="009A7432" w:rsidRDefault="00D33824" w:rsidP="00B54203">
      <w:pPr>
        <w:suppressAutoHyphens/>
        <w:spacing w:after="0" w:line="360" w:lineRule="auto"/>
        <w:ind w:firstLine="709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2AE7DA59" w14:textId="2AA34760" w:rsidR="00B54203" w:rsidRPr="009A7432" w:rsidRDefault="00B54203" w:rsidP="00D33824">
      <w:pPr>
        <w:suppressAutoHyphens/>
        <w:spacing w:after="0" w:line="360" w:lineRule="auto"/>
        <w:ind w:firstLine="709"/>
        <w:jc w:val="center"/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 xml:space="preserve">§ </w:t>
      </w:r>
      <w:r w:rsidR="00D33824" w:rsidRPr="009A7432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>2</w:t>
      </w:r>
      <w:r w:rsidRPr="009A7432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>. DALĪBAS NOSACĪJUMI</w:t>
      </w:r>
    </w:p>
    <w:p w14:paraId="37CB9462" w14:textId="71FB7ECB" w:rsidR="00B54203" w:rsidRPr="009A7432" w:rsidRDefault="00B54203" w:rsidP="009949AF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Spēle norisināsies 2025. gada </w:t>
      </w:r>
      <w:r w:rsidR="00D33824"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5</w:t>
      </w: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. </w:t>
      </w:r>
      <w:r w:rsidR="00D33824"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decem</w:t>
      </w: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brī plkst. 1</w:t>
      </w:r>
      <w:r w:rsidR="00D33824"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7</w:t>
      </w: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.</w:t>
      </w:r>
      <w:r w:rsidR="00D33824"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>3</w:t>
      </w:r>
      <w:r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0 </w:t>
      </w:r>
      <w:r w:rsidR="009949AF" w:rsidRPr="009A7432">
        <w:rPr>
          <w:rFonts w:ascii="Times New Roman" w:eastAsia="NSimSun" w:hAnsi="Times New Roman" w:cs="Times New Roman"/>
          <w:bCs/>
          <w:color w:val="000000"/>
          <w:lang w:eastAsia="zh-CN" w:bidi="hi-IN"/>
          <w14:ligatures w14:val="none"/>
        </w:rPr>
        <w:t xml:space="preserve">Poļu kultūras centrā, Varšavas ielā 30. </w:t>
      </w:r>
    </w:p>
    <w:p w14:paraId="3E001528" w14:textId="3E3D9327" w:rsidR="00D33824" w:rsidRPr="009A7432" w:rsidRDefault="00B54203" w:rsidP="007E3E42">
      <w:pPr>
        <w:pStyle w:val="Sarakstarindkop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Piedalīties aicinātas </w:t>
      </w:r>
      <w:r w:rsidR="007E3E42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ģimenes</w:t>
      </w:r>
      <w:r w:rsidR="004E1074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</w:t>
      </w:r>
      <w:r w:rsidR="00D33824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vismaz viens bērns</w:t>
      </w:r>
      <w:r w:rsidR="00F65BD0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ar vecāku</w:t>
      </w:r>
      <w:r w:rsidR="004E1074">
        <w:rPr>
          <w:rFonts w:ascii="Times New Roman" w:eastAsia="NSimSun" w:hAnsi="Times New Roman" w:cs="Times New Roman"/>
          <w:lang w:eastAsia="zh-CN" w:bidi="hi-IN"/>
          <w14:ligatures w14:val="none"/>
        </w:rPr>
        <w:t>)</w:t>
      </w:r>
      <w:r w:rsidR="00D33824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</w:p>
    <w:p w14:paraId="1E52F261" w14:textId="67FDDFCB" w:rsidR="007E3E42" w:rsidRPr="009A7432" w:rsidRDefault="00F65BD0" w:rsidP="00D33824">
      <w:pPr>
        <w:pStyle w:val="Sarakstarindkop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Bērnu</w:t>
      </w:r>
      <w:r w:rsidR="007E3E42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vecums </w:t>
      </w: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no 3 </w:t>
      </w:r>
      <w:r w:rsidR="00794F92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līdz 9 gadiem.</w:t>
      </w:r>
    </w:p>
    <w:p w14:paraId="64C21EFB" w14:textId="593D8EC1" w:rsidR="007E3E42" w:rsidRPr="009A7432" w:rsidRDefault="00486CB1" w:rsidP="007E3E42">
      <w:pPr>
        <w:pStyle w:val="Sarakstarindkopa"/>
        <w:numPr>
          <w:ilvl w:val="0"/>
          <w:numId w:val="3"/>
        </w:numPr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Ģimenes</w:t>
      </w:r>
      <w:r w:rsidR="007E3E42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iziet vairākas tematiskas pieturas, kurās jāveic uzdevumi, kas saistīti ar </w:t>
      </w:r>
      <w:r w:rsidR="00F65BD0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Mikolajdienu, </w:t>
      </w:r>
      <w:r w:rsidR="007E3E42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Ziemassvētkiem, ziemu un svētku tradīcijām.</w:t>
      </w:r>
    </w:p>
    <w:p w14:paraId="5065973F" w14:textId="0D672FE0" w:rsidR="00F65BD0" w:rsidRPr="009A7432" w:rsidRDefault="00F65BD0" w:rsidP="007E3E42">
      <w:pPr>
        <w:pStyle w:val="Sarakstarindkopa"/>
        <w:numPr>
          <w:ilvl w:val="0"/>
          <w:numId w:val="3"/>
        </w:numPr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Dalībnieku skaits ir ierobežots</w:t>
      </w:r>
      <w:r w:rsidR="00AD724F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.</w:t>
      </w:r>
    </w:p>
    <w:p w14:paraId="3D00D0DB" w14:textId="2F12E128" w:rsidR="00F65BD0" w:rsidRPr="009A7432" w:rsidRDefault="00F65BD0" w:rsidP="007E3E42">
      <w:pPr>
        <w:pStyle w:val="Sarakstarindkopa"/>
        <w:numPr>
          <w:ilvl w:val="0"/>
          <w:numId w:val="3"/>
        </w:numPr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>Iepriekšēja reģistrācija ir obligāta.</w:t>
      </w:r>
    </w:p>
    <w:p w14:paraId="7CABBCD4" w14:textId="37EF75BA" w:rsidR="00B54203" w:rsidRPr="009A7432" w:rsidRDefault="0069588E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>Lai pieteiktos, jāaizpilda pieteikum</w:t>
      </w:r>
      <w:r w:rsidR="004E1074">
        <w:rPr>
          <w:rFonts w:ascii="Times New Roman" w:eastAsia="NSimSun" w:hAnsi="Times New Roman" w:cs="Times New Roman"/>
          <w:lang w:eastAsia="zh-CN" w:bidi="hi-IN"/>
          <w14:ligatures w14:val="none"/>
        </w:rPr>
        <w:t>s</w:t>
      </w:r>
      <w:r w:rsidR="00B54203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(pielikums Nr. 1), kas pieejam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>s</w:t>
      </w:r>
      <w:r w:rsidR="00B54203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Poļu kultūras centra mājaslapā: </w:t>
      </w:r>
      <w:hyperlink r:id="rId6" w:history="1">
        <w:r w:rsidR="00B54203" w:rsidRPr="009A7432">
          <w:rPr>
            <w:rFonts w:ascii="Times New Roman" w:eastAsia="NSimSun" w:hAnsi="Times New Roman" w:cs="Times New Roman"/>
            <w:color w:val="0563C1" w:themeColor="hyperlink"/>
            <w:u w:val="single"/>
            <w:lang w:eastAsia="zh-CN" w:bidi="hi-IN"/>
            <w14:ligatures w14:val="none"/>
          </w:rPr>
          <w:t>www.pkc.lv</w:t>
        </w:r>
      </w:hyperlink>
      <w:r w:rsidR="00B54203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</w:t>
      </w:r>
      <w:hyperlink r:id="rId7" w:history="1">
        <w:r w:rsidR="00B54203" w:rsidRPr="009A7432">
          <w:rPr>
            <w:rFonts w:ascii="Times New Roman" w:eastAsia="NSimSun" w:hAnsi="Times New Roman" w:cs="Times New Roman"/>
            <w:color w:val="0563C1" w:themeColor="hyperlink"/>
            <w:u w:val="single"/>
            <w:lang w:eastAsia="zh-CN" w:bidi="hi-IN"/>
            <w14:ligatures w14:val="none"/>
          </w:rPr>
          <w:t>http://www.pkc.lv</w:t>
        </w:r>
      </w:hyperlink>
      <w:r w:rsidR="00B54203"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). </w:t>
      </w:r>
    </w:p>
    <w:p w14:paraId="63780920" w14:textId="034EA4FE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9A7432">
        <w:rPr>
          <w:rFonts w:ascii="Segoe UI Symbol" w:eastAsia="NSimSun" w:hAnsi="Segoe UI Symbol" w:cs="Segoe UI Symbol"/>
          <w:lang w:eastAsia="zh-CN" w:bidi="hi-IN"/>
          <w14:ligatures w14:val="none"/>
        </w:rPr>
        <w:t>📬</w:t>
      </w: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</w:t>
      </w:r>
      <w:r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Pieteikum</w:t>
      </w:r>
      <w:r w:rsidR="004E1074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s</w:t>
      </w:r>
      <w:r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 xml:space="preserve"> jāiesniedz līdz 2025. gada</w:t>
      </w:r>
      <w:r w:rsidR="009B2B49"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 xml:space="preserve"> </w:t>
      </w:r>
      <w:r w:rsidR="00794F92"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1</w:t>
      </w:r>
      <w:r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 xml:space="preserve">. </w:t>
      </w:r>
      <w:r w:rsidR="00794F92"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dece</w:t>
      </w:r>
      <w:r w:rsidR="007E3E42"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m</w:t>
      </w:r>
      <w:r w:rsidRPr="009A7432">
        <w:rPr>
          <w:rFonts w:ascii="Times New Roman" w:eastAsia="NSimSun" w:hAnsi="Times New Roman" w:cs="Times New Roman"/>
          <w:b/>
          <w:u w:val="single"/>
          <w:lang w:eastAsia="zh-CN" w:bidi="hi-IN"/>
          <w14:ligatures w14:val="none"/>
        </w:rPr>
        <w:t>brim</w:t>
      </w:r>
      <w:r w:rsidRPr="009A743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 (ieskaitot), iesniedzot to klātienē Poļu kultūras centrā (Varšavas ielā 30) vai nosūtot elektroniski uz e-pastu: </w:t>
      </w:r>
      <w:hyperlink r:id="rId8" w:history="1">
        <w:r w:rsidRPr="009A7432">
          <w:rPr>
            <w:rFonts w:ascii="Times New Roman" w:eastAsia="NSimSun" w:hAnsi="Times New Roman" w:cs="Times New Roman"/>
            <w:color w:val="0563C1" w:themeColor="hyperlink"/>
            <w:u w:val="single"/>
            <w:lang w:eastAsia="zh-CN" w:bidi="hi-IN"/>
            <w14:ligatures w14:val="none"/>
          </w:rPr>
          <w:t>pkc@daugavpils.lv</w:t>
        </w:r>
      </w:hyperlink>
    </w:p>
    <w:p w14:paraId="0F02F110" w14:textId="77777777" w:rsidR="00B54203" w:rsidRPr="0069588E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b/>
          <w:lang w:eastAsia="zh-CN" w:bidi="hi-IN"/>
          <w14:ligatures w14:val="none"/>
        </w:rPr>
      </w:pPr>
    </w:p>
    <w:p w14:paraId="663862DC" w14:textId="77777777" w:rsidR="009A7432" w:rsidRDefault="009A7432" w:rsidP="009949AF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color w:val="000000"/>
          <w:sz w:val="23"/>
          <w:szCs w:val="23"/>
          <w:lang w:eastAsia="zh-CN" w:bidi="hi-IN"/>
          <w14:ligatures w14:val="none"/>
        </w:rPr>
      </w:pPr>
    </w:p>
    <w:p w14:paraId="4C90B2B3" w14:textId="7833FF41" w:rsidR="00B54203" w:rsidRPr="009A7432" w:rsidRDefault="00B54203" w:rsidP="009949AF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b/>
          <w:color w:val="000000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b/>
          <w:color w:val="000000"/>
          <w:sz w:val="23"/>
          <w:szCs w:val="23"/>
          <w:lang w:eastAsia="zh-CN" w:bidi="hi-IN"/>
          <w14:ligatures w14:val="none"/>
        </w:rPr>
        <w:t>Privātuma paziņojums par datu apstrādi</w:t>
      </w:r>
    </w:p>
    <w:p w14:paraId="6624658D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color w:val="000000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color w:val="000000"/>
          <w:sz w:val="23"/>
          <w:szCs w:val="23"/>
          <w:lang w:eastAsia="zh-CN" w:bidi="hi-IN"/>
          <w14:ligatures w14:val="none"/>
        </w:rPr>
        <w:t xml:space="preserve">Ar šo pasākuma dalībnieki tiek informēti, ka pasākuma laikā var notikt filmēšana un fotografēšana. 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Iegūtie materiāli var tikt izmantoti masu informācijas līdzekļos un publicitātes vajadzībām.</w:t>
      </w:r>
    </w:p>
    <w:p w14:paraId="1D58BAFA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7009B9BF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Personas datu pārzinis:</w:t>
      </w:r>
    </w:p>
    <w:p w14:paraId="4027C5AE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Daugavpils valstspilsētas pašvaldības iestāde “Vienības nams”, reģ. Nr. 90000077556, juridiskā adrese: Rīgas iela 22a, Daugavpils.</w:t>
      </w:r>
    </w:p>
    <w:p w14:paraId="50D77043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73FAA230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Datu apstrādes mērķis: pasākuma organizēšana, informatīvo materiālu izgatavošana un publicēšana, publicitātes nodrošināšana.</w:t>
      </w:r>
    </w:p>
    <w:p w14:paraId="712D0232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66BA349E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Apstrādātie dati:</w:t>
      </w:r>
    </w:p>
    <w:p w14:paraId="1081865D" w14:textId="77777777" w:rsidR="00B54203" w:rsidRPr="009A7432" w:rsidRDefault="00B54203" w:rsidP="00B5420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Dalībnieka vārds, uzvārds, vecums</w:t>
      </w:r>
    </w:p>
    <w:p w14:paraId="540C6604" w14:textId="77777777" w:rsidR="00B54203" w:rsidRPr="009A7432" w:rsidRDefault="00B54203" w:rsidP="00B5420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Komandas atbildīgās personas kontaktinformācija</w:t>
      </w:r>
    </w:p>
    <w:p w14:paraId="7AB2852F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2DAC6532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Tiesiskais pamats: Eiropas Parlamenta un Padomes Regula (ES) 2016/679 (VDAR), 6. panta 1. punkta e) apakšpunkts – apstrāde sabiedrības interesēs.</w:t>
      </w:r>
    </w:p>
    <w:p w14:paraId="49B2F23A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71036459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Personas datu saņēmēji: pārziņa darbinieki, speciālisti, kas iesaistīti pasākuma administrēšanā.</w:t>
      </w:r>
    </w:p>
    <w:p w14:paraId="2A2D9CE6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32E8F30E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Dati netiks nodoti uz trešajām valstīm vai starptautiskām organizācijām un netiks veikta automatizēta lēmumu pieņemšana vai profilēšana.</w:t>
      </w:r>
    </w:p>
    <w:p w14:paraId="2DC12F36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673CFD43" w14:textId="4D8D2F66" w:rsidR="00B54203" w:rsidRPr="009A7432" w:rsidRDefault="00B54203" w:rsidP="004E1074">
      <w:pPr>
        <w:suppressAutoHyphens/>
        <w:spacing w:after="0" w:line="240" w:lineRule="auto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Datu glabāšanas termiņš: līdz pasākuma beigām un rezultātu publicēšanai. Uzvarētāju dati var tikt publicēti šādās vietnēs un uzglabāti pastāvīgi: </w:t>
      </w:r>
      <w:hyperlink r:id="rId9" w:history="1">
        <w:r w:rsidRPr="009A7432">
          <w:rPr>
            <w:rFonts w:ascii="Times New Roman" w:eastAsia="NSimSun" w:hAnsi="Times New Roman" w:cs="Times New Roman"/>
            <w:color w:val="0563C1" w:themeColor="hyperlink"/>
            <w:sz w:val="23"/>
            <w:szCs w:val="23"/>
            <w:u w:val="single"/>
            <w:lang w:eastAsia="zh-CN" w:bidi="hi-IN"/>
            <w14:ligatures w14:val="none"/>
          </w:rPr>
          <w:t>www.daugavpils.lv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; </w:t>
      </w:r>
      <w:hyperlink r:id="rId10" w:history="1">
        <w:r w:rsidRPr="009A7432">
          <w:rPr>
            <w:rFonts w:ascii="Times New Roman" w:eastAsia="NSimSun" w:hAnsi="Times New Roman" w:cs="Times New Roman"/>
            <w:color w:val="0563C1" w:themeColor="hyperlink"/>
            <w:sz w:val="23"/>
            <w:szCs w:val="23"/>
            <w:u w:val="single"/>
            <w:lang w:eastAsia="zh-CN" w:bidi="hi-IN"/>
            <w14:ligatures w14:val="none"/>
          </w:rPr>
          <w:t>www.vienibasnams.lv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; </w:t>
      </w:r>
      <w:hyperlink r:id="rId11" w:history="1">
        <w:r w:rsidR="004E1074" w:rsidRPr="000864D2">
          <w:rPr>
            <w:rStyle w:val="Hipersaite"/>
            <w:rFonts w:ascii="Times New Roman" w:eastAsia="NSimSun" w:hAnsi="Times New Roman" w:cs="Times New Roman"/>
            <w:sz w:val="23"/>
            <w:szCs w:val="23"/>
            <w:lang w:eastAsia="zh-CN" w:bidi="hi-IN"/>
            <w14:ligatures w14:val="none"/>
          </w:rPr>
          <w:t>www.pkc.lv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;</w:t>
      </w:r>
      <w:r w:rsidR="004E1074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</w:t>
      </w:r>
      <w:hyperlink r:id="rId12" w:history="1">
        <w:r w:rsidRPr="009A7432">
          <w:rPr>
            <w:rFonts w:ascii="Times New Roman" w:eastAsia="NSimSun" w:hAnsi="Times New Roman" w:cs="Times New Roman"/>
            <w:color w:val="0563C1" w:themeColor="hyperlink"/>
            <w:sz w:val="23"/>
            <w:szCs w:val="23"/>
            <w:u w:val="single"/>
            <w:lang w:eastAsia="zh-CN" w:bidi="hi-IN"/>
            <w14:ligatures w14:val="none"/>
          </w:rPr>
          <w:t>https://www.facebook.com/ckp.daugavpils/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;</w:t>
      </w:r>
      <w:r w:rsidR="004E1074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https://www.facebook.com/daugavpilsvn.</w:t>
      </w:r>
    </w:p>
    <w:p w14:paraId="29CCDA98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</w:p>
    <w:p w14:paraId="32EAB83C" w14:textId="77777777" w:rsidR="00B54203" w:rsidRPr="009A7432" w:rsidRDefault="00B54203" w:rsidP="00B54203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Iesniedzot pieteikumu, dalībnieks apliecina, ka:</w:t>
      </w:r>
    </w:p>
    <w:p w14:paraId="71AAA66B" w14:textId="77777777" w:rsidR="00B54203" w:rsidRPr="009A7432" w:rsidRDefault="00B54203" w:rsidP="00B5420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ir iepazinies ar spēles norises noteikumiem;</w:t>
      </w:r>
    </w:p>
    <w:p w14:paraId="3ABF41CB" w14:textId="77777777" w:rsidR="00B54203" w:rsidRPr="009A7432" w:rsidRDefault="00B54203" w:rsidP="00B5420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ir informēts un ir informējis citas personas, kuru datus iesniedz, par datu apstrādi pasākuma ietvaros;</w:t>
      </w:r>
    </w:p>
    <w:p w14:paraId="564BEA60" w14:textId="77777777" w:rsidR="00B54203" w:rsidRPr="009A7432" w:rsidRDefault="00B54203" w:rsidP="00B5420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ir informēts par savām tiesībām saistībā ar personas datu apstrādi: tiesībām uz informāciju par apstrādi, piekļuvi, labošanu, apstrādes ierobežošanu, iebilšanu pret datu apstrādi;</w:t>
      </w:r>
    </w:p>
    <w:p w14:paraId="396B58B7" w14:textId="77777777" w:rsidR="00B54203" w:rsidRPr="009A7432" w:rsidRDefault="00B54203" w:rsidP="00B5420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ir informēts (un informējis citas personas), ka datu subjektu tiesību īstenošanai var vērsties pie pārziņa:</w:t>
      </w:r>
    </w:p>
    <w:p w14:paraId="66373746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Daugavpils valstspilsētas pašvaldības iestāde “Vienības nams”</w:t>
      </w:r>
    </w:p>
    <w:p w14:paraId="6F506D9D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Rīgas iela 22a, Daugavpils</w:t>
      </w:r>
    </w:p>
    <w:p w14:paraId="7B8A2388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Kontaktpersona: Svetlana Manohina</w:t>
      </w:r>
    </w:p>
    <w:p w14:paraId="7D821037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Segoe UI Symbol" w:eastAsia="NSimSun" w:hAnsi="Segoe UI Symbol" w:cs="Segoe UI Symbol"/>
          <w:sz w:val="23"/>
          <w:szCs w:val="23"/>
          <w:lang w:eastAsia="zh-CN" w:bidi="hi-IN"/>
          <w14:ligatures w14:val="none"/>
        </w:rPr>
        <w:t>📞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Tālrunis: 65439718</w:t>
      </w:r>
    </w:p>
    <w:p w14:paraId="01B4F8E8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Segoe UI Symbol" w:eastAsia="NSimSun" w:hAnsi="Segoe UI Symbol" w:cs="Segoe UI Symbol"/>
          <w:sz w:val="23"/>
          <w:szCs w:val="23"/>
          <w:lang w:eastAsia="zh-CN" w:bidi="hi-IN"/>
          <w14:ligatures w14:val="none"/>
        </w:rPr>
        <w:t>📧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E-pasts: </w:t>
      </w:r>
      <w:hyperlink r:id="rId13" w:history="1">
        <w:r w:rsidRPr="009A7432">
          <w:rPr>
            <w:rFonts w:ascii="Times New Roman" w:eastAsia="NSimSun" w:hAnsi="Times New Roman" w:cs="Times New Roman"/>
            <w:color w:val="0563C1" w:themeColor="hyperlink"/>
            <w:sz w:val="23"/>
            <w:szCs w:val="23"/>
            <w:u w:val="single"/>
            <w:lang w:eastAsia="zh-CN" w:bidi="hi-IN"/>
            <w14:ligatures w14:val="none"/>
          </w:rPr>
          <w:t>pkc@daugavpils.lv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</w:t>
      </w:r>
    </w:p>
    <w:p w14:paraId="16BD978D" w14:textId="77777777" w:rsidR="00B54203" w:rsidRPr="009A7432" w:rsidRDefault="00B54203" w:rsidP="00B5420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Datu aizsardzības speciālists:</w:t>
      </w:r>
    </w:p>
    <w:p w14:paraId="026BC9B4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Segoe UI Symbol" w:eastAsia="NSimSun" w:hAnsi="Segoe UI Symbol" w:cs="Segoe UI Symbol"/>
          <w:sz w:val="23"/>
          <w:szCs w:val="23"/>
          <w:lang w:eastAsia="zh-CN" w:bidi="hi-IN"/>
          <w14:ligatures w14:val="none"/>
        </w:rPr>
        <w:t>📧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</w:t>
      </w:r>
      <w:hyperlink r:id="rId14" w:history="1">
        <w:r w:rsidRPr="009A7432">
          <w:rPr>
            <w:rFonts w:ascii="Times New Roman" w:eastAsia="NSimSun" w:hAnsi="Times New Roman" w:cs="Times New Roman"/>
            <w:color w:val="0563C1" w:themeColor="hyperlink"/>
            <w:sz w:val="23"/>
            <w:szCs w:val="23"/>
            <w:u w:val="single"/>
            <w:lang w:eastAsia="zh-CN" w:bidi="hi-IN"/>
            <w14:ligatures w14:val="none"/>
          </w:rPr>
          <w:t>dati@daugavpils.lv</w:t>
        </w:r>
      </w:hyperlink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</w:t>
      </w:r>
    </w:p>
    <w:p w14:paraId="7C25C1D3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Segoe UI Symbol" w:eastAsia="NSimSun" w:hAnsi="Segoe UI Symbol" w:cs="Segoe UI Symbol"/>
          <w:sz w:val="23"/>
          <w:szCs w:val="23"/>
          <w:lang w:eastAsia="zh-CN" w:bidi="hi-IN"/>
          <w14:ligatures w14:val="none"/>
        </w:rPr>
        <w:t>📍</w:t>
      </w: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 xml:space="preserve"> Adrese: Krišjāņa Valdemāra iela 1, Daugavpils</w:t>
      </w:r>
    </w:p>
    <w:p w14:paraId="4F89A7C7" w14:textId="77777777" w:rsidR="00B54203" w:rsidRPr="009A7432" w:rsidRDefault="00B54203" w:rsidP="00B54203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Uzraudzības iestāde:</w:t>
      </w:r>
    </w:p>
    <w:p w14:paraId="6EF64BE4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Datu valsts inspekcija</w:t>
      </w:r>
    </w:p>
    <w:p w14:paraId="79CA586B" w14:textId="77777777" w:rsidR="00B54203" w:rsidRPr="009A7432" w:rsidRDefault="00B54203" w:rsidP="00B54203">
      <w:pPr>
        <w:suppressAutoHyphens/>
        <w:spacing w:after="0" w:line="240" w:lineRule="auto"/>
        <w:ind w:left="1843"/>
        <w:jc w:val="both"/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</w:pPr>
      <w:r w:rsidRPr="009A7432">
        <w:rPr>
          <w:rFonts w:ascii="Times New Roman" w:eastAsia="NSimSun" w:hAnsi="Times New Roman" w:cs="Times New Roman"/>
          <w:sz w:val="23"/>
          <w:szCs w:val="23"/>
          <w:lang w:eastAsia="zh-CN" w:bidi="hi-IN"/>
          <w14:ligatures w14:val="none"/>
        </w:rPr>
        <w:t>Elijas iela 17, Rīga, LV-1050</w:t>
      </w:r>
    </w:p>
    <w:p w14:paraId="62AF04F8" w14:textId="77777777" w:rsidR="00B54203" w:rsidRPr="009A7432" w:rsidRDefault="00B54203" w:rsidP="00B54203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sz w:val="23"/>
          <w:szCs w:val="23"/>
          <w:lang w:eastAsia="zh-CN" w:bidi="hi-IN"/>
          <w14:ligatures w14:val="none"/>
        </w:rPr>
      </w:pPr>
    </w:p>
    <w:p w14:paraId="6F5E80EC" w14:textId="77777777" w:rsidR="00B54203" w:rsidRPr="009A7432" w:rsidRDefault="00B54203" w:rsidP="00B54203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1784CDFB" w14:textId="77777777" w:rsidR="00B54203" w:rsidRPr="009A7432" w:rsidRDefault="00B54203" w:rsidP="00B54203">
      <w:pPr>
        <w:suppressAutoHyphens/>
        <w:spacing w:after="0" w:line="360" w:lineRule="auto"/>
        <w:jc w:val="both"/>
        <w:rPr>
          <w:rFonts w:ascii="Times New Roman" w:eastAsia="NSimSun" w:hAnsi="Times New Roman" w:cs="Times New Roman"/>
          <w:color w:val="000000"/>
          <w:lang w:eastAsia="zh-CN" w:bidi="hi-IN"/>
          <w14:ligatures w14:val="none"/>
        </w:rPr>
      </w:pPr>
    </w:p>
    <w:p w14:paraId="34A96605" w14:textId="77777777" w:rsidR="00B54203" w:rsidRDefault="00B54203"/>
    <w:sectPr w:rsidR="00B54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C4B"/>
    <w:multiLevelType w:val="hybridMultilevel"/>
    <w:tmpl w:val="2CA641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D447F"/>
    <w:multiLevelType w:val="hybridMultilevel"/>
    <w:tmpl w:val="1FA8D9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26391"/>
    <w:multiLevelType w:val="hybridMultilevel"/>
    <w:tmpl w:val="F058E36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3521">
    <w:abstractNumId w:val="1"/>
  </w:num>
  <w:num w:numId="2" w16cid:durableId="140388691">
    <w:abstractNumId w:val="0"/>
  </w:num>
  <w:num w:numId="3" w16cid:durableId="999963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03"/>
    <w:rsid w:val="00287887"/>
    <w:rsid w:val="003077F9"/>
    <w:rsid w:val="00486CB1"/>
    <w:rsid w:val="004B6870"/>
    <w:rsid w:val="004E1074"/>
    <w:rsid w:val="005B389D"/>
    <w:rsid w:val="0069588E"/>
    <w:rsid w:val="00794F92"/>
    <w:rsid w:val="007E3E42"/>
    <w:rsid w:val="009949AF"/>
    <w:rsid w:val="009A7432"/>
    <w:rsid w:val="009B2B49"/>
    <w:rsid w:val="00AD724F"/>
    <w:rsid w:val="00B54203"/>
    <w:rsid w:val="00D33824"/>
    <w:rsid w:val="00DF5117"/>
    <w:rsid w:val="00EB09CD"/>
    <w:rsid w:val="00F452BD"/>
    <w:rsid w:val="00F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A0D5"/>
  <w15:chartTrackingRefBased/>
  <w15:docId w15:val="{D474055D-52DF-4148-A99D-972F1716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B5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5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54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5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54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5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5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5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5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54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54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54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5420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5420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5420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5420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5420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5420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5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5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5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5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5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542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542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5420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54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5420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54203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4E107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1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c@daugavpils.lv" TargetMode="External"/><Relationship Id="rId13" Type="http://schemas.openxmlformats.org/officeDocument/2006/relationships/hyperlink" Target="mailto:pkc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kc.lv" TargetMode="External"/><Relationship Id="rId12" Type="http://schemas.openxmlformats.org/officeDocument/2006/relationships/hyperlink" Target="https://www.facebook.com/ckp.daugavpil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kc.lv" TargetMode="External"/><Relationship Id="rId11" Type="http://schemas.openxmlformats.org/officeDocument/2006/relationships/hyperlink" Target="http://www.pkc.lv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vienibasnam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ugavpils.lv" TargetMode="External"/><Relationship Id="rId14" Type="http://schemas.openxmlformats.org/officeDocument/2006/relationships/hyperlink" Target="mailto:dati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diana.breidaka</cp:lastModifiedBy>
  <cp:revision>17</cp:revision>
  <dcterms:created xsi:type="dcterms:W3CDTF">2025-11-04T14:33:00Z</dcterms:created>
  <dcterms:modified xsi:type="dcterms:W3CDTF">2025-11-26T14:29:00Z</dcterms:modified>
</cp:coreProperties>
</file>